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8" w:type="dxa"/>
        <w:jc w:val="center"/>
        <w:tblLayout w:type="fixed"/>
        <w:tblLook w:val="0000" w:firstRow="0" w:lastRow="0" w:firstColumn="0" w:lastColumn="0" w:noHBand="0" w:noVBand="0"/>
      </w:tblPr>
      <w:tblGrid>
        <w:gridCol w:w="9558"/>
      </w:tblGrid>
      <w:tr w:rsidR="000812B5" w:rsidRPr="000812B5" w:rsidTr="0058294F">
        <w:trPr>
          <w:trHeight w:val="1977"/>
          <w:jc w:val="center"/>
        </w:trPr>
        <w:tc>
          <w:tcPr>
            <w:tcW w:w="9558" w:type="dxa"/>
            <w:vAlign w:val="bottom"/>
          </w:tcPr>
          <w:p w:rsidR="000812B5" w:rsidRPr="000812B5" w:rsidRDefault="000812B5" w:rsidP="000812B5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es New Roman Bold" w:hAnsi="Times New Roman Bold"/>
                <w:b/>
                <w:bCs/>
                <w:caps/>
                <w:color w:val="000000"/>
              </w:rPr>
            </w:pPr>
          </w:p>
          <w:p w:rsidR="000812B5" w:rsidRPr="000812B5" w:rsidRDefault="000812B5" w:rsidP="000812B5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es New Roman Bold" w:hAnsi="Times New Roman Bold"/>
                <w:b/>
                <w:bCs/>
                <w:caps/>
                <w:color w:val="000000"/>
              </w:rPr>
            </w:pPr>
            <w:r>
              <w:rPr>
                <w:b/>
                <w:bCs/>
                <w:caps/>
                <w:noProof/>
                <w:color w:val="000000"/>
                <w:spacing w:val="20"/>
                <w:sz w:val="16"/>
                <w:szCs w:val="20"/>
                <w:lang w:eastAsia="lt-LT"/>
              </w:rPr>
              <w:drawing>
                <wp:inline distT="0" distB="0" distL="0" distR="0">
                  <wp:extent cx="714375" cy="885825"/>
                  <wp:effectExtent l="0" t="0" r="9525" b="9525"/>
                  <wp:docPr id="3" name="Paveikslėlis 3" descr="logotip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tip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2B5" w:rsidRPr="000812B5" w:rsidRDefault="000812B5" w:rsidP="000812B5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Times New Roman Bold" w:hAnsi="Times New Roman Bold"/>
                <w:b/>
                <w:bCs/>
                <w:caps/>
                <w:color w:val="000000"/>
              </w:rPr>
            </w:pPr>
            <w:r w:rsidRPr="000812B5">
              <w:rPr>
                <w:rFonts w:ascii="Times New Roman Bold" w:hAnsi="Times New Roman Bold"/>
                <w:b/>
                <w:bCs/>
                <w:caps/>
                <w:color w:val="000000"/>
              </w:rPr>
              <w:t>telšių rajono savivaldybės priešgaisrinė tarnyba</w:t>
            </w:r>
          </w:p>
          <w:p w:rsidR="000812B5" w:rsidRPr="000812B5" w:rsidRDefault="000812B5" w:rsidP="000812B5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/>
                <w:bCs/>
                <w:caps/>
                <w:color w:val="000000"/>
              </w:rPr>
            </w:pPr>
            <w:r w:rsidRPr="000812B5">
              <w:rPr>
                <w:b/>
                <w:bCs/>
                <w:caps/>
                <w:color w:val="000000"/>
                <w:lang w:val="en-US"/>
              </w:rPr>
              <w:t>DIREKTORIUS</w:t>
            </w:r>
          </w:p>
          <w:p w:rsidR="000812B5" w:rsidRPr="000812B5" w:rsidRDefault="000812B5" w:rsidP="000812B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812B5" w:rsidRPr="000812B5" w:rsidTr="0058294F">
        <w:trPr>
          <w:trHeight w:val="284"/>
          <w:jc w:val="center"/>
        </w:trPr>
        <w:tc>
          <w:tcPr>
            <w:tcW w:w="9558" w:type="dxa"/>
            <w:shd w:val="clear" w:color="auto" w:fill="auto"/>
            <w:vAlign w:val="bottom"/>
          </w:tcPr>
          <w:p w:rsidR="000812B5" w:rsidRPr="000812B5" w:rsidRDefault="000812B5" w:rsidP="000812B5">
            <w:pPr>
              <w:jc w:val="center"/>
              <w:rPr>
                <w:b/>
                <w:caps/>
              </w:rPr>
            </w:pPr>
            <w:bookmarkStart w:id="0" w:name="Data" w:colFirst="0" w:colLast="1"/>
            <w:r w:rsidRPr="000812B5">
              <w:rPr>
                <w:b/>
                <w:caps/>
              </w:rPr>
              <w:t>ĮSAKYMAS</w:t>
            </w:r>
          </w:p>
          <w:p w:rsidR="000812B5" w:rsidRPr="000812B5" w:rsidRDefault="000812B5" w:rsidP="000812B5">
            <w:pPr>
              <w:jc w:val="center"/>
              <w:rPr>
                <w:b/>
                <w:caps/>
              </w:rPr>
            </w:pPr>
          </w:p>
        </w:tc>
      </w:tr>
      <w:tr w:rsidR="000812B5" w:rsidRPr="000812B5" w:rsidTr="0058294F">
        <w:trPr>
          <w:trHeight w:val="284"/>
          <w:jc w:val="center"/>
        </w:trPr>
        <w:tc>
          <w:tcPr>
            <w:tcW w:w="9558" w:type="dxa"/>
            <w:shd w:val="clear" w:color="auto" w:fill="auto"/>
            <w:vAlign w:val="bottom"/>
          </w:tcPr>
          <w:p w:rsidR="000812B5" w:rsidRPr="000812B5" w:rsidRDefault="002953EE" w:rsidP="002953EE">
            <w:pPr>
              <w:jc w:val="center"/>
              <w:rPr>
                <w:b/>
              </w:rPr>
            </w:pPr>
            <w:r>
              <w:rPr>
                <w:b/>
                <w:bCs/>
                <w:lang w:eastAsia="ar-SA"/>
              </w:rPr>
              <w:t xml:space="preserve">DĖL </w:t>
            </w:r>
            <w:r w:rsidRPr="004570A6">
              <w:rPr>
                <w:b/>
              </w:rPr>
              <w:t>TARNYB</w:t>
            </w:r>
            <w:r>
              <w:rPr>
                <w:b/>
              </w:rPr>
              <w:t>OS</w:t>
            </w:r>
            <w:r w:rsidRPr="004570A6">
              <w:rPr>
                <w:b/>
              </w:rPr>
              <w:t xml:space="preserve"> </w:t>
            </w:r>
            <w:r w:rsidR="00201BBB" w:rsidRPr="00201BBB">
              <w:rPr>
                <w:b/>
              </w:rPr>
              <w:t>PAJĖGŲ IŠSIUNTIMO Į ĮVYKIO VIETĄ ORGANIZAVIMO IR JŲ STATUSŲ PAKEITIMO TVARKOS APRAŠO PATVIRTINIMO</w:t>
            </w:r>
            <w:bookmarkStart w:id="1" w:name="_GoBack"/>
            <w:bookmarkEnd w:id="1"/>
          </w:p>
        </w:tc>
      </w:tr>
      <w:tr w:rsidR="000812B5" w:rsidRPr="000812B5" w:rsidTr="0058294F">
        <w:trPr>
          <w:trHeight w:val="284"/>
          <w:jc w:val="center"/>
        </w:trPr>
        <w:tc>
          <w:tcPr>
            <w:tcW w:w="9558" w:type="dxa"/>
            <w:vAlign w:val="bottom"/>
          </w:tcPr>
          <w:p w:rsidR="000812B5" w:rsidRPr="000812B5" w:rsidRDefault="000812B5" w:rsidP="000812B5">
            <w:pPr>
              <w:jc w:val="center"/>
              <w:rPr>
                <w:bCs/>
              </w:rPr>
            </w:pPr>
          </w:p>
        </w:tc>
      </w:tr>
      <w:tr w:rsidR="000812B5" w:rsidRPr="000812B5" w:rsidTr="0058294F">
        <w:trPr>
          <w:trHeight w:val="284"/>
          <w:jc w:val="center"/>
        </w:trPr>
        <w:tc>
          <w:tcPr>
            <w:tcW w:w="9558" w:type="dxa"/>
            <w:vAlign w:val="bottom"/>
          </w:tcPr>
          <w:p w:rsidR="000812B5" w:rsidRPr="000812B5" w:rsidRDefault="000812B5" w:rsidP="00B57B13">
            <w:pPr>
              <w:jc w:val="center"/>
              <w:rPr>
                <w:bCs/>
              </w:rPr>
            </w:pPr>
            <w:r w:rsidRPr="000812B5">
              <w:rPr>
                <w:bCs/>
              </w:rPr>
              <w:t xml:space="preserve">2016 m. sausio </w:t>
            </w:r>
            <w:r w:rsidR="00B57B13">
              <w:rPr>
                <w:bCs/>
              </w:rPr>
              <w:t>29</w:t>
            </w:r>
            <w:r w:rsidRPr="000812B5">
              <w:rPr>
                <w:bCs/>
              </w:rPr>
              <w:t xml:space="preserve"> d.   Nr. PTĮ-</w:t>
            </w:r>
            <w:r w:rsidR="0074302D">
              <w:rPr>
                <w:bCs/>
              </w:rPr>
              <w:t>30</w:t>
            </w:r>
            <w:r w:rsidR="00B57B13">
              <w:rPr>
                <w:bCs/>
              </w:rPr>
              <w:t>8</w:t>
            </w:r>
          </w:p>
        </w:tc>
      </w:tr>
      <w:tr w:rsidR="000812B5" w:rsidRPr="000812B5" w:rsidTr="0058294F">
        <w:trPr>
          <w:trHeight w:val="284"/>
          <w:jc w:val="center"/>
        </w:trPr>
        <w:tc>
          <w:tcPr>
            <w:tcW w:w="9558" w:type="dxa"/>
            <w:vAlign w:val="bottom"/>
          </w:tcPr>
          <w:p w:rsidR="000812B5" w:rsidRPr="000812B5" w:rsidRDefault="000812B5" w:rsidP="000812B5">
            <w:pPr>
              <w:jc w:val="center"/>
              <w:rPr>
                <w:bCs/>
              </w:rPr>
            </w:pPr>
            <w:r w:rsidRPr="000812B5">
              <w:rPr>
                <w:bCs/>
              </w:rPr>
              <w:fldChar w:fldCharType="begin">
                <w:ffData>
                  <w:name w:val="Tekstas8"/>
                  <w:enabled/>
                  <w:calcOnExit w:val="0"/>
                  <w:textInput/>
                </w:ffData>
              </w:fldChar>
            </w:r>
            <w:bookmarkStart w:id="2" w:name="Tekstas8"/>
            <w:r w:rsidRPr="000812B5">
              <w:rPr>
                <w:bCs/>
              </w:rPr>
              <w:instrText xml:space="preserve"> FORMTEXT </w:instrText>
            </w:r>
            <w:r w:rsidRPr="000812B5">
              <w:rPr>
                <w:bCs/>
              </w:rPr>
            </w:r>
            <w:r w:rsidRPr="000812B5">
              <w:rPr>
                <w:bCs/>
              </w:rPr>
              <w:fldChar w:fldCharType="separate"/>
            </w:r>
            <w:r w:rsidRPr="000812B5">
              <w:rPr>
                <w:bCs/>
                <w:noProof/>
              </w:rPr>
              <w:t xml:space="preserve"> Telšiai</w:t>
            </w:r>
            <w:r w:rsidRPr="000812B5">
              <w:rPr>
                <w:bCs/>
                <w:noProof/>
              </w:rPr>
              <w:t> </w:t>
            </w:r>
            <w:r w:rsidRPr="000812B5">
              <w:rPr>
                <w:bCs/>
              </w:rPr>
              <w:fldChar w:fldCharType="end"/>
            </w:r>
            <w:bookmarkEnd w:id="2"/>
          </w:p>
        </w:tc>
      </w:tr>
    </w:tbl>
    <w:bookmarkEnd w:id="0"/>
    <w:p w:rsidR="000812B5" w:rsidRPr="000812B5" w:rsidRDefault="000812B5" w:rsidP="000812B5">
      <w:r w:rsidRPr="000812B5">
        <w:tab/>
      </w:r>
    </w:p>
    <w:p w:rsidR="000812B5" w:rsidRPr="000812B5" w:rsidRDefault="000812B5" w:rsidP="000812B5">
      <w:pPr>
        <w:jc w:val="center"/>
      </w:pPr>
      <w:r w:rsidRPr="000812B5">
        <w:tab/>
      </w:r>
    </w:p>
    <w:p w:rsidR="000812B5" w:rsidRPr="000812B5" w:rsidRDefault="000812B5" w:rsidP="000812B5">
      <w:pPr>
        <w:ind w:firstLine="720"/>
        <w:jc w:val="both"/>
      </w:pPr>
      <w:r w:rsidRPr="000812B5">
        <w:t xml:space="preserve">Vadovaudamasis Lietuvos Respublikos Biudžetinių įstaigų įstatymu, Telšių rajono savivaldybės priešgaisrinės tarnybos nuostatais, patvirtintais Telšių rajono savivaldybės tarybos  2009 m. rugsėjo 24 d. sprendimu Nr. T1-359 ir </w:t>
      </w:r>
      <w:r w:rsidR="002953EE">
        <w:t xml:space="preserve">Lietuvos Respublikos priešgaisrinės saugos įstatymo (2014 m. lapkričio 13 d. įstatymo Nr. XII-1330 redakcija) 7 straipsnio 1 dalies 14 punktu, bei </w:t>
      </w:r>
      <w:r w:rsidR="002953EE" w:rsidRPr="00460842">
        <w:rPr>
          <w:szCs w:val="22"/>
        </w:rPr>
        <w:t>Priešgaisrinės apsaugos ir gelbėjimo</w:t>
      </w:r>
      <w:r w:rsidR="002953EE">
        <w:rPr>
          <w:szCs w:val="22"/>
        </w:rPr>
        <w:t xml:space="preserve"> </w:t>
      </w:r>
      <w:r w:rsidR="002953EE" w:rsidRPr="00460842">
        <w:rPr>
          <w:szCs w:val="22"/>
        </w:rPr>
        <w:t>departamento prie Vidaus reikalų</w:t>
      </w:r>
      <w:r w:rsidR="002953EE">
        <w:rPr>
          <w:szCs w:val="22"/>
        </w:rPr>
        <w:t xml:space="preserve"> </w:t>
      </w:r>
      <w:r w:rsidR="002953EE" w:rsidRPr="00460842">
        <w:rPr>
          <w:szCs w:val="22"/>
        </w:rPr>
        <w:t>ministerijos direktoriaus</w:t>
      </w:r>
      <w:r w:rsidR="002953EE">
        <w:rPr>
          <w:szCs w:val="22"/>
        </w:rPr>
        <w:t xml:space="preserve"> </w:t>
      </w:r>
      <w:r w:rsidR="002953EE" w:rsidRPr="00460842">
        <w:rPr>
          <w:szCs w:val="22"/>
        </w:rPr>
        <w:t>201</w:t>
      </w:r>
      <w:r w:rsidR="002953EE">
        <w:rPr>
          <w:szCs w:val="22"/>
        </w:rPr>
        <w:t>5</w:t>
      </w:r>
      <w:r w:rsidR="002953EE" w:rsidRPr="00460842">
        <w:rPr>
          <w:szCs w:val="22"/>
        </w:rPr>
        <w:t xml:space="preserve"> m. </w:t>
      </w:r>
      <w:r w:rsidR="00685776">
        <w:rPr>
          <w:szCs w:val="22"/>
        </w:rPr>
        <w:t>gruodžio mėnesio</w:t>
      </w:r>
      <w:r w:rsidR="002953EE">
        <w:rPr>
          <w:szCs w:val="22"/>
        </w:rPr>
        <w:t xml:space="preserve"> </w:t>
      </w:r>
      <w:r w:rsidR="00B57B13">
        <w:rPr>
          <w:szCs w:val="22"/>
        </w:rPr>
        <w:t xml:space="preserve">29 d. Nr.1-396 </w:t>
      </w:r>
      <w:r w:rsidR="002953EE" w:rsidRPr="00460842">
        <w:rPr>
          <w:szCs w:val="22"/>
        </w:rPr>
        <w:t>įsakymu</w:t>
      </w:r>
      <w:r w:rsidRPr="000812B5">
        <w:t xml:space="preserve">: </w:t>
      </w:r>
    </w:p>
    <w:p w:rsidR="000812B5" w:rsidRPr="000812B5" w:rsidRDefault="002953EE" w:rsidP="000812B5">
      <w:pPr>
        <w:numPr>
          <w:ilvl w:val="0"/>
          <w:numId w:val="3"/>
        </w:numPr>
        <w:jc w:val="both"/>
      </w:pPr>
      <w:r>
        <w:rPr>
          <w:rFonts w:eastAsia="Calibri"/>
        </w:rPr>
        <w:t xml:space="preserve">T v i r t i n u </w:t>
      </w:r>
      <w:r w:rsidR="00685776" w:rsidRPr="00685776">
        <w:t xml:space="preserve">Telšių rajono savivaldybės priešgaisrinės tarnybos </w:t>
      </w:r>
      <w:r w:rsidR="00B57B13" w:rsidRPr="00B57B13">
        <w:t>pajėgų išsiuntimo į įvykio vietą organizavimo ir jų statusų pakeitimo tvarkos aprašą (toliau – Aprašas) (pridedama)</w:t>
      </w:r>
      <w:r w:rsidR="000812B5" w:rsidRPr="000812B5">
        <w:t>.</w:t>
      </w:r>
    </w:p>
    <w:p w:rsidR="000812B5" w:rsidRPr="000812B5" w:rsidRDefault="002953EE" w:rsidP="000812B5">
      <w:pPr>
        <w:numPr>
          <w:ilvl w:val="0"/>
          <w:numId w:val="3"/>
        </w:numPr>
        <w:jc w:val="both"/>
      </w:pPr>
      <w:r w:rsidRPr="001A7D33">
        <w:t xml:space="preserve">N u s t a t a u, kad šis įsakymas įsigalioja 2016 m. </w:t>
      </w:r>
      <w:r w:rsidR="00B57B13">
        <w:t>vasario</w:t>
      </w:r>
      <w:r w:rsidRPr="001A7D33">
        <w:t xml:space="preserve"> </w:t>
      </w:r>
      <w:r w:rsidR="00B57B13">
        <w:t>1</w:t>
      </w:r>
      <w:r w:rsidRPr="001A7D33">
        <w:t xml:space="preserve"> d.</w:t>
      </w:r>
    </w:p>
    <w:p w:rsidR="000812B5" w:rsidRPr="000812B5" w:rsidRDefault="000812B5" w:rsidP="000812B5">
      <w:pPr>
        <w:ind w:firstLine="720"/>
        <w:jc w:val="both"/>
      </w:pPr>
    </w:p>
    <w:p w:rsidR="000812B5" w:rsidRPr="000812B5" w:rsidRDefault="000812B5" w:rsidP="000812B5">
      <w:pPr>
        <w:ind w:firstLine="720"/>
      </w:pPr>
    </w:p>
    <w:p w:rsidR="000812B5" w:rsidRPr="000812B5" w:rsidRDefault="000812B5" w:rsidP="000812B5">
      <w:pPr>
        <w:ind w:firstLine="720"/>
      </w:pPr>
    </w:p>
    <w:p w:rsidR="000812B5" w:rsidRPr="000812B5" w:rsidRDefault="000812B5" w:rsidP="000812B5">
      <w:pPr>
        <w:tabs>
          <w:tab w:val="left" w:pos="1296"/>
          <w:tab w:val="center" w:pos="4153"/>
          <w:tab w:val="right" w:pos="8306"/>
        </w:tabs>
        <w:rPr>
          <w:szCs w:val="20"/>
        </w:rPr>
      </w:pPr>
      <w:r w:rsidRPr="000812B5">
        <w:rPr>
          <w:szCs w:val="20"/>
        </w:rPr>
        <w:t xml:space="preserve">                     Direktorius                                                                            </w:t>
      </w:r>
      <w:r w:rsidRPr="000812B5">
        <w:tab/>
        <w:t>Rimas Radavičius</w:t>
      </w:r>
    </w:p>
    <w:p w:rsidR="000812B5" w:rsidRPr="000812B5" w:rsidRDefault="000812B5" w:rsidP="000812B5">
      <w:pPr>
        <w:tabs>
          <w:tab w:val="left" w:pos="1296"/>
          <w:tab w:val="center" w:pos="4153"/>
          <w:tab w:val="right" w:pos="8306"/>
        </w:tabs>
        <w:rPr>
          <w:szCs w:val="20"/>
        </w:rPr>
      </w:pPr>
    </w:p>
    <w:p w:rsidR="00383494" w:rsidRDefault="00383494" w:rsidP="00383494"/>
    <w:p w:rsidR="00383494" w:rsidRDefault="00383494" w:rsidP="00383494"/>
    <w:p w:rsidR="00383494" w:rsidRPr="00792A8C" w:rsidRDefault="00383494" w:rsidP="00383494"/>
    <w:p w:rsidR="00383494" w:rsidRDefault="00383494" w:rsidP="00383494"/>
    <w:p w:rsidR="004E7D0E" w:rsidRDefault="004E7D0E" w:rsidP="00383494"/>
    <w:p w:rsidR="004E7D0E" w:rsidRDefault="004E7D0E" w:rsidP="00383494"/>
    <w:p w:rsidR="004E7D0E" w:rsidRDefault="004E7D0E" w:rsidP="00383494"/>
    <w:p w:rsidR="004E7D0E" w:rsidRDefault="004E7D0E" w:rsidP="00383494"/>
    <w:p w:rsidR="00685776" w:rsidRDefault="00685776" w:rsidP="00383494"/>
    <w:p w:rsidR="00685776" w:rsidRDefault="00685776" w:rsidP="00383494"/>
    <w:p w:rsidR="00685776" w:rsidRDefault="00685776" w:rsidP="00383494"/>
    <w:p w:rsidR="004E7D0E" w:rsidRDefault="004E7D0E" w:rsidP="00383494"/>
    <w:p w:rsidR="004E7D0E" w:rsidRDefault="004E7D0E" w:rsidP="00383494"/>
    <w:p w:rsidR="00B57B13" w:rsidRDefault="00B57B13" w:rsidP="00383494"/>
    <w:p w:rsidR="004E7D0E" w:rsidRDefault="004E7D0E" w:rsidP="00383494"/>
    <w:p w:rsidR="00383494" w:rsidRPr="00460842" w:rsidRDefault="0019660C" w:rsidP="00383494">
      <w:pPr>
        <w:pStyle w:val="bodytext"/>
        <w:rPr>
          <w:rFonts w:ascii="Times New Roman" w:hAnsi="Times New Roman"/>
          <w:sz w:val="24"/>
          <w:szCs w:val="22"/>
          <w:lang w:val="lt-LT"/>
        </w:rPr>
      </w:pPr>
      <w:r>
        <w:rPr>
          <w:rFonts w:ascii="Times New Roman" w:hAnsi="Times New Roman"/>
          <w:noProof/>
          <w:sz w:val="24"/>
          <w:szCs w:val="22"/>
          <w:lang w:val="lt-LT" w:eastAsia="lt-L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CAE31" wp14:editId="45B35A9A">
                <wp:simplePos x="0" y="0"/>
                <wp:positionH relativeFrom="column">
                  <wp:posOffset>2941320</wp:posOffset>
                </wp:positionH>
                <wp:positionV relativeFrom="paragraph">
                  <wp:posOffset>-651510</wp:posOffset>
                </wp:positionV>
                <wp:extent cx="223520" cy="213360"/>
                <wp:effectExtent l="0" t="0" r="508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31.6pt;margin-top:-51.3pt;width:17.6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4+CewIAAPoEAAAOAAAAZHJzL2Uyb0RvYy54bWysVNuO0zAQfUfiHyy/d3Npekm06Wq3SxHS&#10;AisWPsC1ncbCsY3tNi2If2fstKULPCBEHhzbMx6fmXPG1zf7TqIdt05oVePsKsWIK6qZUJsaf/q4&#10;Gs0xcp4oRqRWvMYH7vDN4uWL695UPNetloxbBEGUq3pT49Z7UyWJoy3viLvShiswNtp2xMPSbhJm&#10;SQ/RO5nkaTpNem2ZsZpy52D3fjDiRYzfNJz6903juEeyxoDNx9HGcR3GZHFNqo0lphX0CIP8A4qO&#10;CAWXnkPdE0/Q1orfQnWCWu1046+o7hLdNILymANkk6W/ZPPUEsNjLlAcZ85lcv8vLH23e7RIMOAO&#10;I0U6oOgDFI2ojeQoD+XpjavA68k82pCgMw+afnZI6WULXvzWWt23nDAAlQX/5NmBsHBwFK37t5pB&#10;dLL1OlZq39guBIQaoH0k5HAmhO89orCZ5+NJDrRRMOXZeDyNhCWkOh021vnXXHcoTGpsAXoMTnYP&#10;zgcwpDq5RPBaCrYSUsaF3ayX0qIdAW2s4hfxQ46XblIFZ6XDsSHisAMY4Y5gC2gj19/KLC/Su7wc&#10;rabz2ahYFZNROUvnozQr78ppWpTF/ep7AJgVVSsY4+pBKH7SXVb8Ha/HDhgUE5WH+hqXk3wSc3+G&#10;3l0mmcbvT0l2wkMbStHVeH52IlXg9ZVikDapPBFymCfP4ccqQw1O/1iVqIJA/CCgtWYHEIHVQBLw&#10;CQ8GTFptv2LUQ/PV2H3ZEssxkm8UCKnMiiJ0a1wUk1nQgL20rC8tRFEIVWOP0TBd+qHDt8aKTQs3&#10;ZbEwSt+C+BoRhRGEOaA6ShYaLGZwfAxCB1+uo9fPJ2vxAwAA//8DAFBLAwQUAAYACAAAACEAu9Re&#10;XeEAAAAMAQAADwAAAGRycy9kb3ducmV2LnhtbEyPwW7CMAyG75N4h8hIu0FC6SLaNUVoEqdth8Gk&#10;XU0T2mpNUpoUurefdxpH259+f3+xnWzHrmYIrXcKVksBzLjK69bVCj6P+8UGWIjoNHbeGQU/JsC2&#10;nD0UmGt/cx/meog1oxAXclTQxNjnnIeqMRbD0vfG0e3sB4uRxqHmesAbhduOJ0JIbrF19KHB3rw0&#10;pvo+jFYBylRf3s/rt+PrKDGrJ7F/+hJKPc6n3TOwaKb4D8OfPqlDSU4nPzodWKcgleuEUAWLlUgk&#10;MELSbJMCO9FKZgJ4WfD7EuUvAAAA//8DAFBLAQItABQABgAIAAAAIQC2gziS/gAAAOEBAAATAAAA&#10;AAAAAAAAAAAAAAAAAABbQ29udGVudF9UeXBlc10ueG1sUEsBAi0AFAAGAAgAAAAhADj9If/WAAAA&#10;lAEAAAsAAAAAAAAAAAAAAAAALwEAAF9yZWxzLy5yZWxzUEsBAi0AFAAGAAgAAAAhAEGXj4J7AgAA&#10;+gQAAA4AAAAAAAAAAAAAAAAALgIAAGRycy9lMm9Eb2MueG1sUEsBAi0AFAAGAAgAAAAhALvUXl3h&#10;AAAADAEAAA8AAAAAAAAAAAAAAAAA1QQAAGRycy9kb3ducmV2LnhtbFBLBQYAAAAABAAEAPMAAADj&#10;BQAAAAA=&#10;" stroked="f"/>
            </w:pict>
          </mc:Fallback>
        </mc:AlternateContent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> </w:t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</w:r>
      <w:r w:rsidR="00383494" w:rsidRPr="00460842">
        <w:rPr>
          <w:rFonts w:ascii="Times New Roman" w:hAnsi="Times New Roman"/>
          <w:sz w:val="24"/>
          <w:szCs w:val="22"/>
          <w:lang w:val="lt-LT"/>
        </w:rPr>
        <w:tab/>
        <w:t>PATVIRTINTA</w:t>
      </w:r>
    </w:p>
    <w:p w:rsidR="0074302D" w:rsidRDefault="0074302D" w:rsidP="00383494">
      <w:pPr>
        <w:pStyle w:val="bodytext"/>
        <w:ind w:left="5760" w:firstLine="0"/>
        <w:rPr>
          <w:rFonts w:ascii="Times New Roman" w:hAnsi="Times New Roman"/>
          <w:sz w:val="24"/>
          <w:szCs w:val="24"/>
          <w:lang w:val="lt-LT"/>
        </w:rPr>
      </w:pPr>
      <w:r w:rsidRPr="0074302D">
        <w:rPr>
          <w:rFonts w:ascii="Times New Roman" w:hAnsi="Times New Roman"/>
          <w:sz w:val="24"/>
          <w:szCs w:val="24"/>
          <w:lang w:val="lt-LT"/>
        </w:rPr>
        <w:t xml:space="preserve">Telšių rajono savivaldybės </w:t>
      </w:r>
    </w:p>
    <w:p w:rsidR="00383494" w:rsidRPr="0074302D" w:rsidRDefault="0074302D" w:rsidP="00383494">
      <w:pPr>
        <w:pStyle w:val="bodytext"/>
        <w:ind w:left="5760" w:firstLine="0"/>
        <w:rPr>
          <w:rFonts w:ascii="Times New Roman" w:hAnsi="Times New Roman"/>
          <w:sz w:val="24"/>
          <w:szCs w:val="24"/>
          <w:lang w:val="lt-LT"/>
        </w:rPr>
      </w:pPr>
      <w:r w:rsidRPr="0074302D">
        <w:rPr>
          <w:rFonts w:ascii="Times New Roman" w:hAnsi="Times New Roman"/>
          <w:sz w:val="24"/>
          <w:szCs w:val="24"/>
          <w:lang w:val="lt-LT"/>
        </w:rPr>
        <w:t>priešgaisrinės tarnybos</w:t>
      </w:r>
      <w:r w:rsidR="00383494" w:rsidRPr="0074302D">
        <w:rPr>
          <w:rFonts w:ascii="Times New Roman" w:hAnsi="Times New Roman"/>
          <w:sz w:val="24"/>
          <w:szCs w:val="24"/>
          <w:lang w:val="lt-LT"/>
        </w:rPr>
        <w:t xml:space="preserve"> direktoriaus</w:t>
      </w:r>
    </w:p>
    <w:p w:rsidR="00383494" w:rsidRPr="00460842" w:rsidRDefault="00383494" w:rsidP="00383494">
      <w:pPr>
        <w:pStyle w:val="bodytext"/>
        <w:ind w:left="5760" w:firstLine="0"/>
        <w:rPr>
          <w:rFonts w:ascii="Times New Roman" w:hAnsi="Times New Roman"/>
          <w:sz w:val="24"/>
          <w:szCs w:val="22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201</w:t>
      </w:r>
      <w:r w:rsidR="0074302D">
        <w:rPr>
          <w:rFonts w:ascii="Times New Roman" w:hAnsi="Times New Roman"/>
          <w:sz w:val="24"/>
          <w:szCs w:val="22"/>
          <w:lang w:val="lt-LT"/>
        </w:rPr>
        <w:t>6</w:t>
      </w:r>
      <w:r w:rsidRPr="00460842">
        <w:rPr>
          <w:rFonts w:ascii="Times New Roman" w:hAnsi="Times New Roman"/>
          <w:sz w:val="24"/>
          <w:szCs w:val="22"/>
          <w:lang w:val="lt-LT"/>
        </w:rPr>
        <w:t xml:space="preserve"> m. </w:t>
      </w:r>
      <w:r w:rsidR="0074302D">
        <w:rPr>
          <w:rFonts w:ascii="Times New Roman" w:hAnsi="Times New Roman"/>
          <w:sz w:val="24"/>
          <w:szCs w:val="22"/>
          <w:lang w:val="lt-LT"/>
        </w:rPr>
        <w:t>sausio</w:t>
      </w:r>
      <w:r>
        <w:rPr>
          <w:rFonts w:ascii="Times New Roman" w:hAnsi="Times New Roman"/>
          <w:sz w:val="24"/>
          <w:szCs w:val="22"/>
          <w:lang w:val="lt-LT"/>
        </w:rPr>
        <w:t xml:space="preserve"> </w:t>
      </w:r>
      <w:r w:rsidR="00B57B13">
        <w:rPr>
          <w:rFonts w:ascii="Times New Roman" w:hAnsi="Times New Roman"/>
          <w:sz w:val="24"/>
          <w:szCs w:val="22"/>
          <w:lang w:val="lt-LT"/>
        </w:rPr>
        <w:t>29</w:t>
      </w:r>
      <w:r w:rsidR="0074302D">
        <w:rPr>
          <w:rFonts w:ascii="Times New Roman" w:hAnsi="Times New Roman"/>
          <w:sz w:val="24"/>
          <w:szCs w:val="22"/>
          <w:lang w:val="lt-LT"/>
        </w:rPr>
        <w:t xml:space="preserve"> </w:t>
      </w:r>
      <w:r w:rsidRPr="00460842">
        <w:rPr>
          <w:rFonts w:ascii="Times New Roman" w:hAnsi="Times New Roman"/>
          <w:sz w:val="24"/>
          <w:szCs w:val="22"/>
          <w:lang w:val="lt-LT"/>
        </w:rPr>
        <w:t>d.</w:t>
      </w:r>
    </w:p>
    <w:p w:rsidR="00383494" w:rsidRPr="00460842" w:rsidRDefault="00383494" w:rsidP="00383494">
      <w:pPr>
        <w:pStyle w:val="bodytext"/>
        <w:ind w:left="5760" w:firstLine="0"/>
        <w:rPr>
          <w:rFonts w:ascii="Times New Roman" w:hAnsi="Times New Roman"/>
          <w:sz w:val="24"/>
          <w:szCs w:val="22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įsakymu Nr.</w:t>
      </w:r>
      <w:r>
        <w:rPr>
          <w:rFonts w:ascii="Times New Roman" w:hAnsi="Times New Roman"/>
          <w:sz w:val="24"/>
          <w:szCs w:val="22"/>
          <w:lang w:val="lt-LT"/>
        </w:rPr>
        <w:t xml:space="preserve"> </w:t>
      </w:r>
      <w:r w:rsidR="0074302D" w:rsidRPr="0074302D">
        <w:rPr>
          <w:rFonts w:ascii="Times New Roman" w:hAnsi="Times New Roman"/>
          <w:bCs/>
          <w:sz w:val="24"/>
          <w:szCs w:val="24"/>
        </w:rPr>
        <w:t>PTĮ-</w:t>
      </w:r>
      <w:r w:rsidR="0074302D">
        <w:rPr>
          <w:rFonts w:ascii="Times New Roman" w:hAnsi="Times New Roman"/>
          <w:bCs/>
          <w:sz w:val="24"/>
          <w:szCs w:val="24"/>
        </w:rPr>
        <w:t>30</w:t>
      </w:r>
      <w:r w:rsidR="00B57B13">
        <w:rPr>
          <w:rFonts w:ascii="Times New Roman" w:hAnsi="Times New Roman"/>
          <w:bCs/>
          <w:sz w:val="24"/>
          <w:szCs w:val="24"/>
        </w:rPr>
        <w:t>8</w:t>
      </w:r>
    </w:p>
    <w:p w:rsidR="00383494" w:rsidRPr="00460842" w:rsidRDefault="00383494" w:rsidP="00383494">
      <w:pPr>
        <w:pStyle w:val="bodytext"/>
        <w:rPr>
          <w:rFonts w:ascii="Times New Roman" w:hAnsi="Times New Roman"/>
          <w:strike/>
          <w:sz w:val="24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ab/>
      </w:r>
      <w:r w:rsidRPr="00460842">
        <w:rPr>
          <w:rFonts w:ascii="Times New Roman" w:hAnsi="Times New Roman"/>
          <w:sz w:val="24"/>
          <w:szCs w:val="22"/>
          <w:lang w:val="lt-LT"/>
        </w:rPr>
        <w:tab/>
      </w:r>
    </w:p>
    <w:p w:rsidR="00B826DA" w:rsidRDefault="00B826DA" w:rsidP="00B826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383494" w:rsidRPr="00460842" w:rsidRDefault="00B826DA" w:rsidP="00B826DA">
      <w:pPr>
        <w:widowControl w:val="0"/>
        <w:autoSpaceDE w:val="0"/>
        <w:autoSpaceDN w:val="0"/>
        <w:adjustRightInd w:val="0"/>
        <w:jc w:val="center"/>
      </w:pPr>
      <w:r w:rsidRPr="00B826DA">
        <w:rPr>
          <w:b/>
        </w:rPr>
        <w:t xml:space="preserve">TELŠIŲ RAJONO SAVIVALDYBĖS PRIEŠGAISRINĖS TARNYBOS </w:t>
      </w:r>
      <w:r w:rsidR="00B57B13" w:rsidRPr="00B57B13">
        <w:rPr>
          <w:b/>
        </w:rPr>
        <w:t>PAJĖGŲ IŠSIUNTIMO Į ĮVYKIO VIETĄ ORGANIZAVIMO IR JŲ STATUSŲ PAKEITIMO TVARKOS APRAŠAS</w:t>
      </w:r>
    </w:p>
    <w:p w:rsidR="00B826DA" w:rsidRDefault="00B826DA" w:rsidP="00B826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01BBB" w:rsidRPr="00B826DA" w:rsidRDefault="00201BBB" w:rsidP="00B826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26DA" w:rsidRPr="00B826DA" w:rsidRDefault="00B826DA" w:rsidP="00B826DA">
      <w:pPr>
        <w:widowControl w:val="0"/>
        <w:tabs>
          <w:tab w:val="left" w:pos="0"/>
        </w:tabs>
        <w:autoSpaceDE w:val="0"/>
        <w:autoSpaceDN w:val="0"/>
        <w:adjustRightInd w:val="0"/>
        <w:ind w:left="360"/>
        <w:jc w:val="center"/>
        <w:rPr>
          <w:b/>
        </w:rPr>
      </w:pPr>
      <w:r w:rsidRPr="00B826DA">
        <w:rPr>
          <w:b/>
        </w:rPr>
        <w:t>I SKYRIUS</w:t>
      </w:r>
    </w:p>
    <w:p w:rsidR="00B826DA" w:rsidRPr="00B826DA" w:rsidRDefault="00B826DA" w:rsidP="00B826DA">
      <w:pPr>
        <w:widowControl w:val="0"/>
        <w:tabs>
          <w:tab w:val="left" w:pos="0"/>
        </w:tabs>
        <w:autoSpaceDE w:val="0"/>
        <w:autoSpaceDN w:val="0"/>
        <w:adjustRightInd w:val="0"/>
        <w:ind w:left="360"/>
        <w:jc w:val="center"/>
        <w:rPr>
          <w:b/>
        </w:rPr>
      </w:pPr>
      <w:r w:rsidRPr="00B826DA">
        <w:rPr>
          <w:b/>
        </w:rPr>
        <w:t>BENDROSIOS NUOSTATOS</w:t>
      </w:r>
    </w:p>
    <w:p w:rsidR="00B826DA" w:rsidRPr="00B826DA" w:rsidRDefault="00B826DA" w:rsidP="00B826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26DA" w:rsidRPr="00B826DA" w:rsidRDefault="007A68B7" w:rsidP="00B826DA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contextualSpacing/>
        <w:jc w:val="both"/>
      </w:pPr>
      <w:r>
        <w:t>Telšių rajono</w:t>
      </w:r>
      <w:r w:rsidRPr="0001036D">
        <w:t xml:space="preserve"> savivaldyb</w:t>
      </w:r>
      <w:r>
        <w:t>ės</w:t>
      </w:r>
      <w:r w:rsidRPr="0001036D">
        <w:t xml:space="preserve"> priešgaisrin</w:t>
      </w:r>
      <w:r>
        <w:t>ės</w:t>
      </w:r>
      <w:r w:rsidRPr="0001036D">
        <w:t xml:space="preserve"> tarnyb</w:t>
      </w:r>
      <w:r>
        <w:t>os</w:t>
      </w:r>
      <w:sdt>
        <w:sdtPr>
          <w:rPr>
            <w:szCs w:val="20"/>
          </w:rPr>
          <w:alias w:val="Numeris"/>
          <w:tag w:val="nr_09b5f33634cf4838b82a0a510d16b556"/>
          <w:id w:val="955141808"/>
        </w:sdtPr>
        <w:sdtEndPr/>
        <w:sdtContent>
          <w:r w:rsidR="00B57B13">
            <w:rPr>
              <w:szCs w:val="20"/>
            </w:rPr>
            <w:t xml:space="preserve"> </w:t>
          </w:r>
        </w:sdtContent>
      </w:sdt>
      <w:r w:rsidR="00B57B13" w:rsidRPr="00B57B13">
        <w:t>pajėgų išsiuntimo į įvykio vietą organizavimo ir jų statusų pakeitimo tvarkos aprašas (toliau – Aprašas)</w:t>
      </w:r>
      <w:r w:rsidR="00B57B13" w:rsidRPr="00B57B13">
        <w:rPr>
          <w:rFonts w:eastAsia="Calibri"/>
          <w:lang w:eastAsia="lt-LT"/>
        </w:rPr>
        <w:t xml:space="preserve"> nustato </w:t>
      </w:r>
      <w:r w:rsidR="00B57B13" w:rsidRPr="00B57B13">
        <w:t xml:space="preserve">priešgaisrinių gelbėjimo pajėgų </w:t>
      </w:r>
      <w:r w:rsidR="00B57B13" w:rsidRPr="00B57B13">
        <w:rPr>
          <w:rFonts w:eastAsia="Calibri"/>
          <w:lang w:eastAsia="lt-LT"/>
        </w:rPr>
        <w:t xml:space="preserve">išsiuntimo į įvykio vietą, kai jas išsiunčia </w:t>
      </w:r>
      <w:r w:rsidR="00B57B13" w:rsidRPr="00B57B13">
        <w:t>Bendrasis pagalbos centras (toliau – BPC), ir jų statusų pakeitimo</w:t>
      </w:r>
      <w:r w:rsidR="00B57B13" w:rsidRPr="00B57B13">
        <w:rPr>
          <w:rFonts w:eastAsia="Calibri"/>
          <w:lang w:eastAsia="lt-LT"/>
        </w:rPr>
        <w:t xml:space="preserve"> tvarką</w:t>
      </w:r>
      <w:r w:rsidR="00B826DA" w:rsidRPr="00B826DA">
        <w:t>.</w:t>
      </w:r>
    </w:p>
    <w:p w:rsidR="00B826DA" w:rsidRPr="00B826DA" w:rsidRDefault="00B826DA" w:rsidP="00B826DA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contextualSpacing/>
        <w:jc w:val="both"/>
      </w:pPr>
      <w:r w:rsidRPr="00B826DA">
        <w:rPr>
          <w:lang w:eastAsia="lt-LT"/>
        </w:rPr>
        <w:t>Apraše vartojamos sąvokos atitinka Lietuvos Respublikos priešgaisrinės saugos įstatyme, Lietuvos Respublikos civilinės saugos įstatyme ir kituose teisės aktuose apibrėžtas sąvokas.</w:t>
      </w:r>
    </w:p>
    <w:p w:rsidR="00B826DA" w:rsidRDefault="00B826DA" w:rsidP="00B826DA">
      <w:pPr>
        <w:widowControl w:val="0"/>
        <w:autoSpaceDE w:val="0"/>
        <w:autoSpaceDN w:val="0"/>
        <w:adjustRightInd w:val="0"/>
        <w:ind w:firstLine="851"/>
        <w:jc w:val="center"/>
      </w:pPr>
    </w:p>
    <w:p w:rsidR="00201BBB" w:rsidRPr="00B826DA" w:rsidRDefault="00201BBB" w:rsidP="00B826DA">
      <w:pPr>
        <w:widowControl w:val="0"/>
        <w:autoSpaceDE w:val="0"/>
        <w:autoSpaceDN w:val="0"/>
        <w:adjustRightInd w:val="0"/>
        <w:ind w:firstLine="851"/>
        <w:jc w:val="center"/>
      </w:pPr>
    </w:p>
    <w:p w:rsidR="00B826DA" w:rsidRPr="00B826DA" w:rsidRDefault="00B826DA" w:rsidP="00B826DA">
      <w:pPr>
        <w:ind w:left="720"/>
        <w:contextualSpacing/>
        <w:jc w:val="center"/>
        <w:rPr>
          <w:b/>
        </w:rPr>
      </w:pPr>
      <w:r w:rsidRPr="00B826DA">
        <w:rPr>
          <w:b/>
        </w:rPr>
        <w:t>II SKYRIUS</w:t>
      </w:r>
    </w:p>
    <w:p w:rsidR="00B826DA" w:rsidRPr="00B826DA" w:rsidRDefault="006347E9" w:rsidP="00B826DA">
      <w:pPr>
        <w:ind w:left="720"/>
        <w:contextualSpacing/>
        <w:jc w:val="center"/>
        <w:rPr>
          <w:b/>
        </w:rPr>
      </w:pPr>
      <w:r w:rsidRPr="00B826DA">
        <w:rPr>
          <w:b/>
        </w:rPr>
        <w:t>TELŠIŲ RAJONO SAVIVALDYBĖS PRIEŠGAISRINĖS TARNYBOS</w:t>
      </w:r>
      <w:r w:rsidRPr="00B57B13">
        <w:rPr>
          <w:rFonts w:eastAsia="Calibri"/>
          <w:b/>
          <w:lang w:eastAsia="lt-LT"/>
        </w:rPr>
        <w:t xml:space="preserve"> </w:t>
      </w:r>
      <w:r w:rsidR="00B57B13" w:rsidRPr="00B57B13">
        <w:rPr>
          <w:rFonts w:eastAsia="Calibri"/>
          <w:b/>
          <w:lang w:eastAsia="lt-LT"/>
        </w:rPr>
        <w:t>BUDINČIŲ PAMAINŲ IŠSIUNTIMO Į ĮVYKIO VIETĄ ORGANIZAVIMAS</w:t>
      </w:r>
    </w:p>
    <w:p w:rsidR="00B826DA" w:rsidRPr="00B826DA" w:rsidRDefault="00B826DA" w:rsidP="00B826DA">
      <w:pPr>
        <w:ind w:left="720"/>
        <w:contextualSpacing/>
        <w:jc w:val="both"/>
        <w:rPr>
          <w:bCs/>
        </w:rPr>
      </w:pPr>
    </w:p>
    <w:p w:rsidR="00B826DA" w:rsidRPr="006347E9" w:rsidRDefault="006347E9" w:rsidP="00B826D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contextualSpacing/>
        <w:jc w:val="both"/>
        <w:rPr>
          <w:bCs/>
        </w:rPr>
      </w:pPr>
      <w:r w:rsidRPr="006347E9">
        <w:rPr>
          <w:rFonts w:eastAsia="Calibri"/>
          <w:lang w:eastAsia="lt-LT"/>
        </w:rPr>
        <w:t xml:space="preserve">Pagrindinė ryšio sistema, skirta </w:t>
      </w:r>
      <w:r>
        <w:rPr>
          <w:rFonts w:eastAsia="Calibri"/>
          <w:lang w:eastAsia="lt-LT"/>
        </w:rPr>
        <w:t>tarnybos</w:t>
      </w:r>
      <w:r w:rsidRPr="006347E9">
        <w:rPr>
          <w:rFonts w:eastAsia="Calibri"/>
          <w:lang w:eastAsia="lt-LT"/>
        </w:rPr>
        <w:t xml:space="preserve"> budinčioms pamainoms apie išvykimą į įvykio vietą informuoti, yra judrusis (mobilusis) telefono ryšys, rezervinė ryšio sistema – fiksuotas telefono ryšys. </w:t>
      </w:r>
      <w:r>
        <w:rPr>
          <w:rFonts w:eastAsia="Calibri"/>
          <w:lang w:eastAsia="lt-LT"/>
        </w:rPr>
        <w:t>T</w:t>
      </w:r>
      <w:r w:rsidRPr="006347E9">
        <w:rPr>
          <w:rFonts w:eastAsia="Calibri"/>
          <w:lang w:eastAsia="lt-LT"/>
        </w:rPr>
        <w:t>arnyb</w:t>
      </w:r>
      <w:r>
        <w:rPr>
          <w:rFonts w:eastAsia="Calibri"/>
          <w:lang w:eastAsia="lt-LT"/>
        </w:rPr>
        <w:t>os</w:t>
      </w:r>
      <w:r w:rsidRPr="006347E9">
        <w:rPr>
          <w:rFonts w:eastAsia="Calibri"/>
          <w:lang w:eastAsia="lt-LT"/>
        </w:rPr>
        <w:t xml:space="preserve"> </w:t>
      </w:r>
      <w:r>
        <w:rPr>
          <w:rFonts w:eastAsia="Calibri"/>
          <w:lang w:eastAsia="lt-LT"/>
        </w:rPr>
        <w:t>direktorius</w:t>
      </w:r>
      <w:r w:rsidRPr="006347E9">
        <w:rPr>
          <w:rFonts w:eastAsia="Calibri"/>
          <w:lang w:eastAsia="lt-LT"/>
        </w:rPr>
        <w:t xml:space="preserve"> turi užtikrinti, kad </w:t>
      </w:r>
      <w:r>
        <w:rPr>
          <w:rFonts w:eastAsia="Calibri"/>
          <w:lang w:eastAsia="lt-LT"/>
        </w:rPr>
        <w:t>tarnybos ugniagesių komandų (toliau – UK)</w:t>
      </w:r>
      <w:r w:rsidRPr="006347E9">
        <w:rPr>
          <w:rFonts w:eastAsia="Calibri"/>
          <w:lang w:eastAsia="lt-LT"/>
        </w:rPr>
        <w:t xml:space="preserve"> budinčių pamainų darbuotojai informacijai apie įvykį perduoti būtų visą laiką pasiekiami judriuoju (mobiliuoju) telefono ryšiu arba fiksuotu telefono ryšiu</w:t>
      </w:r>
      <w:r>
        <w:rPr>
          <w:rFonts w:eastAsia="Calibri"/>
          <w:lang w:eastAsia="lt-LT"/>
        </w:rPr>
        <w:t>.</w:t>
      </w:r>
    </w:p>
    <w:p w:rsidR="006347E9" w:rsidRPr="00B826DA" w:rsidRDefault="006347E9" w:rsidP="00B826D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contextualSpacing/>
        <w:jc w:val="both"/>
        <w:rPr>
          <w:bCs/>
        </w:rPr>
      </w:pPr>
      <w:r w:rsidRPr="006347E9">
        <w:rPr>
          <w:rFonts w:eastAsia="Calibri"/>
          <w:lang w:eastAsia="lt-LT"/>
        </w:rPr>
        <w:t>BPC pareigūnas (darbuotojas), atliekantis operatyvųjį pajėgų valdymą, judriuoju (mobiliuoju) telefono ryšiu arba fiksuotu telefono ryšiu perduoda balsu pranešimą apie išvykimą į įvykio vietą savivaldybės priešgaisrinės tarnybos ugniagesių komandai ir praneša:</w:t>
      </w:r>
    </w:p>
    <w:p w:rsidR="00B826DA" w:rsidRPr="00B826DA" w:rsidRDefault="006347E9" w:rsidP="00B826DA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4</w:t>
      </w:r>
      <w:r w:rsidR="00B826DA" w:rsidRPr="00B826DA">
        <w:rPr>
          <w:bCs/>
        </w:rPr>
        <w:t xml:space="preserve">.1.  </w:t>
      </w:r>
      <w:r w:rsidRPr="006347E9">
        <w:rPr>
          <w:rFonts w:eastAsia="Calibri"/>
          <w:lang w:eastAsia="lt-LT"/>
        </w:rPr>
        <w:t>kuri transporto priemonė turi išvykti;</w:t>
      </w:r>
    </w:p>
    <w:p w:rsidR="00B826DA" w:rsidRPr="00B826DA" w:rsidRDefault="006347E9" w:rsidP="00B826DA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4</w:t>
      </w:r>
      <w:r w:rsidR="00B826DA" w:rsidRPr="00B826DA">
        <w:rPr>
          <w:bCs/>
        </w:rPr>
        <w:t xml:space="preserve">.2. </w:t>
      </w:r>
      <w:r w:rsidRPr="006347E9">
        <w:rPr>
          <w:rFonts w:eastAsia="Calibri"/>
          <w:lang w:eastAsia="lt-LT"/>
        </w:rPr>
        <w:t>kokiu adresu turi išvykti (kai nėra tikslaus adreso, apibūdinama įvykio vieta)</w:t>
      </w:r>
      <w:r w:rsidR="00B826DA" w:rsidRPr="00B826DA">
        <w:rPr>
          <w:bCs/>
        </w:rPr>
        <w:t xml:space="preserve">; </w:t>
      </w:r>
    </w:p>
    <w:p w:rsidR="00B826DA" w:rsidRPr="00B826DA" w:rsidRDefault="006347E9" w:rsidP="00B826DA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4</w:t>
      </w:r>
      <w:r w:rsidR="00B826DA" w:rsidRPr="00B826DA">
        <w:rPr>
          <w:bCs/>
        </w:rPr>
        <w:t xml:space="preserve">.3. </w:t>
      </w:r>
      <w:r w:rsidRPr="006347E9">
        <w:rPr>
          <w:rFonts w:eastAsia="Calibri"/>
          <w:lang w:eastAsia="lt-LT"/>
        </w:rPr>
        <w:t>koks įvykio pobūdis</w:t>
      </w:r>
      <w:r>
        <w:rPr>
          <w:rFonts w:eastAsia="Calibri"/>
          <w:lang w:eastAsia="lt-LT"/>
        </w:rPr>
        <w:t>.</w:t>
      </w:r>
    </w:p>
    <w:p w:rsidR="00B826DA" w:rsidRDefault="00B826DA" w:rsidP="00B826DA">
      <w:pPr>
        <w:ind w:left="720"/>
        <w:contextualSpacing/>
      </w:pPr>
    </w:p>
    <w:p w:rsidR="006347E9" w:rsidRPr="00B826DA" w:rsidRDefault="006347E9" w:rsidP="00B826DA">
      <w:pPr>
        <w:ind w:left="720"/>
        <w:contextualSpacing/>
      </w:pPr>
    </w:p>
    <w:p w:rsidR="00B826DA" w:rsidRPr="00B826DA" w:rsidRDefault="00B826DA" w:rsidP="00B826DA">
      <w:pPr>
        <w:ind w:left="720"/>
        <w:contextualSpacing/>
        <w:jc w:val="center"/>
        <w:rPr>
          <w:b/>
        </w:rPr>
      </w:pPr>
      <w:r w:rsidRPr="00B826DA">
        <w:rPr>
          <w:b/>
        </w:rPr>
        <w:t>III SKYRIUS</w:t>
      </w:r>
    </w:p>
    <w:p w:rsidR="00B826DA" w:rsidRPr="00B826DA" w:rsidRDefault="006347E9" w:rsidP="006347E9">
      <w:pPr>
        <w:ind w:left="720"/>
        <w:contextualSpacing/>
        <w:jc w:val="center"/>
        <w:rPr>
          <w:b/>
        </w:rPr>
      </w:pPr>
      <w:sdt>
        <w:sdtPr>
          <w:rPr>
            <w:szCs w:val="20"/>
          </w:rPr>
          <w:alias w:val="Pavadinimas"/>
          <w:tag w:val="title_919fa22052a643bdbad4751997f5f936"/>
          <w:id w:val="-44533494"/>
        </w:sdtPr>
        <w:sdtContent>
          <w:r w:rsidRPr="006347E9">
            <w:rPr>
              <w:rFonts w:eastAsia="Calibri"/>
              <w:b/>
              <w:lang w:eastAsia="lt-LT"/>
            </w:rPr>
            <w:t>SAVANORIŲ UGNIAGESIŲ IŠSIUNTIMO Į ĮVYKIO VIETĄ ORGANIZAVIMAS</w:t>
          </w:r>
        </w:sdtContent>
      </w:sdt>
    </w:p>
    <w:p w:rsidR="00B826DA" w:rsidRPr="00B826DA" w:rsidRDefault="00B826DA" w:rsidP="00B826DA">
      <w:pPr>
        <w:ind w:left="720"/>
        <w:contextualSpacing/>
        <w:rPr>
          <w:b/>
        </w:rPr>
      </w:pPr>
    </w:p>
    <w:p w:rsidR="00B826DA" w:rsidRPr="00371601" w:rsidRDefault="006347E9" w:rsidP="00371601">
      <w:pPr>
        <w:pStyle w:val="Sraopastraipa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  <w:rPr>
          <w:rFonts w:eastAsia="Calibri"/>
          <w:lang w:eastAsia="lt-LT"/>
        </w:rPr>
      </w:pPr>
      <w:r w:rsidRPr="00371601">
        <w:rPr>
          <w:rFonts w:eastAsia="Calibri"/>
          <w:lang w:eastAsia="lt-LT"/>
        </w:rPr>
        <w:t>Savanorių ugniagesių veiklos organizatori</w:t>
      </w:r>
      <w:r w:rsidR="00371601" w:rsidRPr="00371601">
        <w:rPr>
          <w:rFonts w:eastAsia="Calibri"/>
          <w:lang w:eastAsia="lt-LT"/>
        </w:rPr>
        <w:t>us</w:t>
      </w:r>
      <w:r w:rsidR="00371601">
        <w:rPr>
          <w:rFonts w:eastAsia="Calibri"/>
          <w:lang w:eastAsia="lt-LT"/>
        </w:rPr>
        <w:t xml:space="preserve"> – </w:t>
      </w:r>
      <w:r w:rsidR="00371601">
        <w:t>Telšių rajono</w:t>
      </w:r>
      <w:r w:rsidR="00371601" w:rsidRPr="0001036D">
        <w:t xml:space="preserve"> savivaldyb</w:t>
      </w:r>
      <w:r w:rsidR="00371601">
        <w:t>ės</w:t>
      </w:r>
      <w:r w:rsidR="00371601" w:rsidRPr="0001036D">
        <w:t xml:space="preserve"> priešgaisrin</w:t>
      </w:r>
      <w:r w:rsidR="00371601">
        <w:t>ė</w:t>
      </w:r>
      <w:r w:rsidR="00371601" w:rsidRPr="0001036D">
        <w:t xml:space="preserve"> tarnyb</w:t>
      </w:r>
      <w:r w:rsidR="00371601">
        <w:t xml:space="preserve">a (toliau – Telšių raj. SPT), </w:t>
      </w:r>
      <w:r w:rsidRPr="00371601">
        <w:rPr>
          <w:rFonts w:eastAsia="Calibri"/>
          <w:lang w:eastAsia="lt-LT"/>
        </w:rPr>
        <w:t>turi paskirti asmenį, atsakingą už savanorių ugniagesių informavimą (toliau – asmuo, atsakingas už savanorių ugniagesių informavimą), kuriam BPC pareigūnas (darbuotojas), atliekantis operatyvųjį pajėgų valdymą, turės perduoti informaciją apie įvykį</w:t>
      </w:r>
      <w:r w:rsidR="00371601" w:rsidRPr="00371601">
        <w:rPr>
          <w:rFonts w:eastAsia="Calibri"/>
          <w:lang w:eastAsia="lt-LT"/>
        </w:rPr>
        <w:t>.</w:t>
      </w:r>
    </w:p>
    <w:p w:rsidR="00371601" w:rsidRPr="00371601" w:rsidRDefault="00371601" w:rsidP="00371601">
      <w:pPr>
        <w:pStyle w:val="Sraopastraipa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</w:pPr>
      <w:r w:rsidRPr="00371601">
        <w:rPr>
          <w:rFonts w:eastAsia="Calibri"/>
          <w:lang w:eastAsia="lt-LT"/>
        </w:rPr>
        <w:t>Pagrindinė ryšio sistema, skirta savanoriams ugniagesiams apie išvykimą į įvykio vietą informuoti, yra judrusis (mobilusis) telefono ryšys, rezervinė ryšio sistema – fiksuotas telefono</w:t>
      </w:r>
      <w:r>
        <w:rPr>
          <w:rFonts w:eastAsia="Calibri"/>
          <w:lang w:eastAsia="lt-LT"/>
        </w:rPr>
        <w:t xml:space="preserve"> </w:t>
      </w:r>
      <w:r w:rsidRPr="00371601">
        <w:rPr>
          <w:rFonts w:eastAsia="Calibri"/>
          <w:lang w:eastAsia="lt-LT"/>
        </w:rPr>
        <w:t>ryšys.</w:t>
      </w:r>
    </w:p>
    <w:p w:rsidR="00371601" w:rsidRPr="00371601" w:rsidRDefault="00371601" w:rsidP="00371601">
      <w:pPr>
        <w:pStyle w:val="Sraopastraipa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</w:pPr>
      <w:r w:rsidRPr="00371601">
        <w:rPr>
          <w:rFonts w:eastAsia="Calibri"/>
          <w:lang w:eastAsia="lt-LT"/>
        </w:rPr>
        <w:lastRenderedPageBreak/>
        <w:t>Savanorių ugniagesių veiklos organizatoriai turi užtikrinti, kad asmuo, atsakingas už savanorių ugniagesių informavimą apie išvykimą į įvykio vietą, būtų visą laiką pasiekiamas judriuoju (mobiliuoju) telefono ryšiu arba fiksuotu telefono ryšiu.</w:t>
      </w:r>
    </w:p>
    <w:p w:rsidR="00371601" w:rsidRPr="00B826DA" w:rsidRDefault="00371601" w:rsidP="00371601">
      <w:pPr>
        <w:pStyle w:val="Sraopastraipa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</w:pPr>
      <w:r w:rsidRPr="00371601">
        <w:rPr>
          <w:rFonts w:eastAsia="Calibri"/>
          <w:lang w:eastAsia="lt-LT"/>
        </w:rPr>
        <w:t>BPC pareigūnas, atliekantis operatyvųjį pajėgų valdymą, judriuoju (mobiliuoju) telefono ryšiu arba fiksuotu telefono ryšiu perduoda balsu pranešimą apie išvykimą į įvykio vietą asmeniui, atsakingam už savanorių ugniagesių informavimą, ir praneša:</w:t>
      </w:r>
    </w:p>
    <w:p w:rsidR="00B826DA" w:rsidRPr="00B826DA" w:rsidRDefault="00371601" w:rsidP="00B826DA">
      <w:pPr>
        <w:ind w:left="851"/>
        <w:contextualSpacing/>
        <w:jc w:val="both"/>
        <w:rPr>
          <w:bCs/>
        </w:rPr>
      </w:pPr>
      <w:r>
        <w:t>8</w:t>
      </w:r>
      <w:r w:rsidR="00B826DA" w:rsidRPr="00B826DA">
        <w:t xml:space="preserve">.1. </w:t>
      </w:r>
      <w:r w:rsidRPr="00371601">
        <w:rPr>
          <w:rFonts w:eastAsia="Calibri"/>
          <w:lang w:eastAsia="lt-LT"/>
        </w:rPr>
        <w:t>kokiu adresu turi išvykti (kai nėra tikslaus adreso, apibūdinama įvykio vieta);</w:t>
      </w:r>
    </w:p>
    <w:p w:rsidR="00B826DA" w:rsidRPr="00B826DA" w:rsidRDefault="00371601" w:rsidP="00B826DA">
      <w:pPr>
        <w:ind w:firstLine="851"/>
        <w:contextualSpacing/>
        <w:jc w:val="both"/>
        <w:rPr>
          <w:bCs/>
        </w:rPr>
      </w:pPr>
      <w:r>
        <w:t>8</w:t>
      </w:r>
      <w:r w:rsidR="00B826DA" w:rsidRPr="00B826DA">
        <w:t xml:space="preserve">.2. </w:t>
      </w:r>
      <w:r w:rsidRPr="00371601">
        <w:rPr>
          <w:rFonts w:eastAsia="Calibri"/>
          <w:lang w:eastAsia="lt-LT"/>
        </w:rPr>
        <w:t>koks įvykio pobūdis.</w:t>
      </w:r>
      <w:r w:rsidR="00B826DA" w:rsidRPr="00B826DA">
        <w:t xml:space="preserve"> </w:t>
      </w:r>
    </w:p>
    <w:p w:rsidR="00B826DA" w:rsidRPr="00B826DA" w:rsidRDefault="00371601" w:rsidP="00B826DA">
      <w:pPr>
        <w:ind w:firstLine="851"/>
        <w:contextualSpacing/>
        <w:jc w:val="both"/>
        <w:rPr>
          <w:bCs/>
        </w:rPr>
      </w:pPr>
      <w:r>
        <w:t>9</w:t>
      </w:r>
      <w:r w:rsidR="00B826DA" w:rsidRPr="00B826DA">
        <w:t xml:space="preserve">. </w:t>
      </w:r>
      <w:r w:rsidRPr="00371601">
        <w:rPr>
          <w:rFonts w:eastAsia="Calibri"/>
          <w:lang w:eastAsia="lt-LT"/>
        </w:rPr>
        <w:t>Asmuo, atsakingas už savanorių ugniagesių informavimą, gavęs iš BPC pranešimą apie išvykimą į įvykio vietą, informuoja savo savanoriškos ugniagesių organizacijos savanorius ugniagesius apie išvykimą į įvykio vietą.</w:t>
      </w:r>
    </w:p>
    <w:p w:rsidR="00B826DA" w:rsidRPr="00B826DA" w:rsidRDefault="00B826DA" w:rsidP="00B826DA">
      <w:pPr>
        <w:tabs>
          <w:tab w:val="left" w:pos="1418"/>
        </w:tabs>
        <w:snapToGrid w:val="0"/>
        <w:jc w:val="both"/>
        <w:rPr>
          <w:bCs/>
        </w:rPr>
      </w:pPr>
    </w:p>
    <w:p w:rsidR="00B826DA" w:rsidRPr="00B826DA" w:rsidRDefault="00B826DA" w:rsidP="00B826DA">
      <w:pPr>
        <w:widowControl w:val="0"/>
        <w:autoSpaceDE w:val="0"/>
        <w:autoSpaceDN w:val="0"/>
        <w:adjustRightInd w:val="0"/>
        <w:ind w:left="360"/>
        <w:jc w:val="both"/>
      </w:pPr>
      <w:r>
        <w:rPr>
          <w:noProof/>
          <w:lang w:eastAsia="lt-LT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95249</wp:posOffset>
                </wp:positionV>
                <wp:extent cx="2814955" cy="0"/>
                <wp:effectExtent l="0" t="0" r="23495" b="19050"/>
                <wp:wrapNone/>
                <wp:docPr id="2" name="Tiesioji rodyklės jungt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4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2" o:spid="_x0000_s1026" type="#_x0000_t32" style="position:absolute;margin-left:129.7pt;margin-top:7.5pt;width:221.65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8xsMwIAAEwEAAAOAAAAZHJzL2Uyb0RvYy54bWysVEtu2zAQ3RfoHQjuHX0qp7YQOSgku5u0&#10;NRD3ADRJSUwokiBpy0bRc/RCPViH9AdJuymKakENNZw3b2YedXd/GCTac+uEVhXOblKMuKKaCdVV&#10;+OtmNZlh5DxRjEiteIWP3OH7xds3d6Mpea57LRm3CECUK0dT4d57UyaJoz0fiLvRhitwttoOxMPW&#10;dgmzZAT0QSZ5mt4mo7bMWE25c/C1OTnxIuK3Laf+S9s67pGsMHDzcbVx3YY1WdyRsrPE9IKeaZB/&#10;YDEQoSDpFaohnqCdFX9ADYJa7XTrb6geEt22gvJYA1STpb9V89gTw2Mt0Bxnrm1y/w+Wft6vLRKs&#10;wjlGigwwoo3gMM0ngaxmx2f584dDTzvVeeFQHvo1GldCWK3WNlRMD+rRPGj67JDSdU9UxyPvzdEA&#10;WBYiklchYeMMZN2OnzSDM2TndWzeobVDgIS2oEOc0fE6I37wiMLHfJYV8+kUI3rxJaS8BBrr/Eeu&#10;BxSMCjtvieh6X2ulQAnaZjEN2T84H2iR8hIQsiq9ElJGQUiFxgrPp/k0BjgtBQvOcMzZbltLi/Yk&#10;SCo+sUbwvDxm9U6xCNZzwpZn2xMhTzYklyrgQWFA52ydNPNtns6Xs+WsmBT57XJSpE0z+bCqi8nt&#10;Kns/bd41dd1k3wO1rCh7wRhXgd1Fv1nxd/o436ST8q4KvrYheY0e+wVkL+9IOk42DPMkiy0oZm0v&#10;EwfJxsPn6xXuxMs92C9/AotfAAAA//8DAFBLAwQUAAYACAAAACEAlcE7ZN0AAAAJAQAADwAAAGRy&#10;cy9kb3ducmV2LnhtbEyPzU7DMBCE70h9B2uRuCBqNyKUhjhVVYkDx/5IXN14SQLxOoqdJvTp2YoD&#10;HHfm0+xMvp5cK87Yh8aThsVcgUAqvW2o0nA8vD48gwjRkDWtJ9TwjQHWxewmN5n1I+3wvI+V4BAK&#10;mdFQx9hlUoayRmfC3HdI7H343pnIZ19J25uRw10rE6WepDMN8YfadLitsfzaD04DhiFdqM3KVce3&#10;y3j/nlw+x+6g9d3ttHkBEXGKfzBc63N1KLjTyQ9kg2g1JOnqkVE2Ut7EwFIlSxCnX0EWufy/oPgB&#10;AAD//wMAUEsBAi0AFAAGAAgAAAAhALaDOJL+AAAA4QEAABMAAAAAAAAAAAAAAAAAAAAAAFtDb250&#10;ZW50X1R5cGVzXS54bWxQSwECLQAUAAYACAAAACEAOP0h/9YAAACUAQAACwAAAAAAAAAAAAAAAAAv&#10;AQAAX3JlbHMvLnJlbHNQSwECLQAUAAYACAAAACEAGt/MbDMCAABMBAAADgAAAAAAAAAAAAAAAAAu&#10;AgAAZHJzL2Uyb0RvYy54bWxQSwECLQAUAAYACAAAACEAlcE7ZN0AAAAJAQAADwAAAAAAAAAAAAAA&#10;AACNBAAAZHJzL2Rvd25yZXYueG1sUEsFBgAAAAAEAAQA8wAAAJcFAAAAAA==&#10;"/>
            </w:pict>
          </mc:Fallback>
        </mc:AlternateContent>
      </w:r>
    </w:p>
    <w:p w:rsidR="0016317D" w:rsidRDefault="0016317D" w:rsidP="00B826DA">
      <w:pPr>
        <w:pStyle w:val="centrbold"/>
      </w:pPr>
    </w:p>
    <w:sectPr w:rsidR="0016317D" w:rsidSect="00484A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616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2FD" w:rsidRDefault="002742FD">
      <w:r>
        <w:separator/>
      </w:r>
    </w:p>
  </w:endnote>
  <w:endnote w:type="continuationSeparator" w:id="0">
    <w:p w:rsidR="002742FD" w:rsidRDefault="0027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4FC" w:rsidRDefault="002742FD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4FC" w:rsidRDefault="002742FD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DF" w:rsidRPr="008604FC" w:rsidRDefault="002742FD" w:rsidP="008604F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2FD" w:rsidRDefault="002742FD">
      <w:r>
        <w:separator/>
      </w:r>
    </w:p>
  </w:footnote>
  <w:footnote w:type="continuationSeparator" w:id="0">
    <w:p w:rsidR="002742FD" w:rsidRDefault="00274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DF" w:rsidRDefault="000812B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0123DF" w:rsidRDefault="002742FD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DF" w:rsidRDefault="000812B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01BBB"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0123DF" w:rsidRDefault="002742FD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4FC" w:rsidRDefault="002742FD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B3A9F"/>
    <w:multiLevelType w:val="multilevel"/>
    <w:tmpl w:val="47226EAE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43C77A5F"/>
    <w:multiLevelType w:val="hybridMultilevel"/>
    <w:tmpl w:val="F2DC60E6"/>
    <w:lvl w:ilvl="0" w:tplc="5F6C0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154E03"/>
    <w:multiLevelType w:val="hybridMultilevel"/>
    <w:tmpl w:val="B954615E"/>
    <w:lvl w:ilvl="0" w:tplc="22B8349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C8F21E9"/>
    <w:multiLevelType w:val="multilevel"/>
    <w:tmpl w:val="C0E6D9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737230C1"/>
    <w:multiLevelType w:val="multilevel"/>
    <w:tmpl w:val="755A68E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94"/>
    <w:rsid w:val="000812B5"/>
    <w:rsid w:val="0016317D"/>
    <w:rsid w:val="0019660C"/>
    <w:rsid w:val="001C63B6"/>
    <w:rsid w:val="00201BBB"/>
    <w:rsid w:val="002742FD"/>
    <w:rsid w:val="002953EE"/>
    <w:rsid w:val="00371601"/>
    <w:rsid w:val="00383494"/>
    <w:rsid w:val="00484A7D"/>
    <w:rsid w:val="004E7D0E"/>
    <w:rsid w:val="00594A14"/>
    <w:rsid w:val="00597F22"/>
    <w:rsid w:val="005D26EE"/>
    <w:rsid w:val="006347E9"/>
    <w:rsid w:val="00685776"/>
    <w:rsid w:val="0074302D"/>
    <w:rsid w:val="007A68B7"/>
    <w:rsid w:val="007B189B"/>
    <w:rsid w:val="00B57B13"/>
    <w:rsid w:val="00B826DA"/>
    <w:rsid w:val="00B90082"/>
    <w:rsid w:val="00DE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83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8349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83494"/>
    <w:rPr>
      <w:rFonts w:ascii="Cambria" w:eastAsia="Times New Roman" w:hAnsi="Cambria" w:cs="Times New Roman"/>
      <w:b/>
      <w:bCs/>
      <w:sz w:val="26"/>
      <w:szCs w:val="26"/>
      <w:lang w:val="lt-LT"/>
    </w:rPr>
  </w:style>
  <w:style w:type="paragraph" w:customStyle="1" w:styleId="bodytext">
    <w:name w:val="bodytext"/>
    <w:basedOn w:val="prastasis"/>
    <w:rsid w:val="00383494"/>
    <w:pPr>
      <w:snapToGrid w:val="0"/>
      <w:ind w:firstLine="312"/>
      <w:jc w:val="both"/>
    </w:pPr>
    <w:rPr>
      <w:rFonts w:ascii="TimesLT" w:hAnsi="TimesLT"/>
      <w:sz w:val="20"/>
      <w:szCs w:val="20"/>
      <w:lang w:val="en-US"/>
    </w:rPr>
  </w:style>
  <w:style w:type="paragraph" w:customStyle="1" w:styleId="centrbold">
    <w:name w:val="centrbold"/>
    <w:basedOn w:val="prastasis"/>
    <w:rsid w:val="00383494"/>
    <w:pPr>
      <w:snapToGrid w:val="0"/>
      <w:jc w:val="center"/>
    </w:pPr>
    <w:rPr>
      <w:rFonts w:ascii="TimesLT" w:hAnsi="TimesLT"/>
      <w:b/>
      <w:bCs/>
      <w:caps/>
      <w:sz w:val="20"/>
      <w:szCs w:val="20"/>
      <w:lang w:val="en-US"/>
    </w:rPr>
  </w:style>
  <w:style w:type="paragraph" w:styleId="Betarp">
    <w:name w:val="No Spacing"/>
    <w:uiPriority w:val="1"/>
    <w:qFormat/>
    <w:rsid w:val="00383494"/>
    <w:pPr>
      <w:spacing w:after="0" w:line="240" w:lineRule="auto"/>
    </w:pPr>
    <w:rPr>
      <w:rFonts w:ascii="Times New Roman" w:eastAsia="Calibri" w:hAnsi="Times New Roman" w:cs="Times New Roman"/>
      <w:sz w:val="24"/>
      <w:lang w:val="lt-LT"/>
    </w:rPr>
  </w:style>
  <w:style w:type="paragraph" w:styleId="Puslapioinaostekstas">
    <w:name w:val="footnote text"/>
    <w:basedOn w:val="prastasis"/>
    <w:link w:val="PuslapioinaostekstasDiagrama"/>
    <w:rsid w:val="0038349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83494"/>
    <w:rPr>
      <w:rFonts w:ascii="Times New Roman" w:eastAsia="Times New Roman" w:hAnsi="Times New Roman" w:cs="Times New Roman"/>
      <w:sz w:val="20"/>
      <w:szCs w:val="20"/>
      <w:lang w:val="lt-LT"/>
    </w:rPr>
  </w:style>
  <w:style w:type="paragraph" w:customStyle="1" w:styleId="ISTATYMAS">
    <w:name w:val="ISTATYMAS"/>
    <w:basedOn w:val="prastasis"/>
    <w:rsid w:val="00383494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  <w:lang w:val="en-US" w:eastAsia="lt-LT"/>
    </w:rPr>
  </w:style>
  <w:style w:type="paragraph" w:customStyle="1" w:styleId="Hyperlink1">
    <w:name w:val="Hyperlink1"/>
    <w:basedOn w:val="prastasis"/>
    <w:rsid w:val="00383494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val="en-US" w:eastAsia="lt-LT"/>
    </w:rPr>
  </w:style>
  <w:style w:type="paragraph" w:styleId="Antrats">
    <w:name w:val="header"/>
    <w:basedOn w:val="prastasis"/>
    <w:link w:val="AntratsDiagrama"/>
    <w:uiPriority w:val="99"/>
    <w:semiHidden/>
    <w:unhideWhenUsed/>
    <w:rsid w:val="000812B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812B5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semiHidden/>
    <w:unhideWhenUsed/>
    <w:rsid w:val="000812B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812B5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uslapionumeris">
    <w:name w:val="page number"/>
    <w:basedOn w:val="Numatytasispastraiposriftas"/>
    <w:rsid w:val="000812B5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812B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812B5"/>
    <w:rPr>
      <w:rFonts w:ascii="Tahoma" w:eastAsia="Times New Roman" w:hAnsi="Tahoma" w:cs="Tahoma"/>
      <w:sz w:val="16"/>
      <w:szCs w:val="16"/>
      <w:lang w:val="lt-LT"/>
    </w:rPr>
  </w:style>
  <w:style w:type="paragraph" w:styleId="Sraopastraipa">
    <w:name w:val="List Paragraph"/>
    <w:basedOn w:val="prastasis"/>
    <w:uiPriority w:val="34"/>
    <w:qFormat/>
    <w:rsid w:val="00371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83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8349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83494"/>
    <w:rPr>
      <w:rFonts w:ascii="Cambria" w:eastAsia="Times New Roman" w:hAnsi="Cambria" w:cs="Times New Roman"/>
      <w:b/>
      <w:bCs/>
      <w:sz w:val="26"/>
      <w:szCs w:val="26"/>
      <w:lang w:val="lt-LT"/>
    </w:rPr>
  </w:style>
  <w:style w:type="paragraph" w:customStyle="1" w:styleId="bodytext">
    <w:name w:val="bodytext"/>
    <w:basedOn w:val="prastasis"/>
    <w:rsid w:val="00383494"/>
    <w:pPr>
      <w:snapToGrid w:val="0"/>
      <w:ind w:firstLine="312"/>
      <w:jc w:val="both"/>
    </w:pPr>
    <w:rPr>
      <w:rFonts w:ascii="TimesLT" w:hAnsi="TimesLT"/>
      <w:sz w:val="20"/>
      <w:szCs w:val="20"/>
      <w:lang w:val="en-US"/>
    </w:rPr>
  </w:style>
  <w:style w:type="paragraph" w:customStyle="1" w:styleId="centrbold">
    <w:name w:val="centrbold"/>
    <w:basedOn w:val="prastasis"/>
    <w:rsid w:val="00383494"/>
    <w:pPr>
      <w:snapToGrid w:val="0"/>
      <w:jc w:val="center"/>
    </w:pPr>
    <w:rPr>
      <w:rFonts w:ascii="TimesLT" w:hAnsi="TimesLT"/>
      <w:b/>
      <w:bCs/>
      <w:caps/>
      <w:sz w:val="20"/>
      <w:szCs w:val="20"/>
      <w:lang w:val="en-US"/>
    </w:rPr>
  </w:style>
  <w:style w:type="paragraph" w:styleId="Betarp">
    <w:name w:val="No Spacing"/>
    <w:uiPriority w:val="1"/>
    <w:qFormat/>
    <w:rsid w:val="00383494"/>
    <w:pPr>
      <w:spacing w:after="0" w:line="240" w:lineRule="auto"/>
    </w:pPr>
    <w:rPr>
      <w:rFonts w:ascii="Times New Roman" w:eastAsia="Calibri" w:hAnsi="Times New Roman" w:cs="Times New Roman"/>
      <w:sz w:val="24"/>
      <w:lang w:val="lt-LT"/>
    </w:rPr>
  </w:style>
  <w:style w:type="paragraph" w:styleId="Puslapioinaostekstas">
    <w:name w:val="footnote text"/>
    <w:basedOn w:val="prastasis"/>
    <w:link w:val="PuslapioinaostekstasDiagrama"/>
    <w:rsid w:val="0038349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83494"/>
    <w:rPr>
      <w:rFonts w:ascii="Times New Roman" w:eastAsia="Times New Roman" w:hAnsi="Times New Roman" w:cs="Times New Roman"/>
      <w:sz w:val="20"/>
      <w:szCs w:val="20"/>
      <w:lang w:val="lt-LT"/>
    </w:rPr>
  </w:style>
  <w:style w:type="paragraph" w:customStyle="1" w:styleId="ISTATYMAS">
    <w:name w:val="ISTATYMAS"/>
    <w:basedOn w:val="prastasis"/>
    <w:rsid w:val="00383494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  <w:lang w:val="en-US" w:eastAsia="lt-LT"/>
    </w:rPr>
  </w:style>
  <w:style w:type="paragraph" w:customStyle="1" w:styleId="Hyperlink1">
    <w:name w:val="Hyperlink1"/>
    <w:basedOn w:val="prastasis"/>
    <w:rsid w:val="00383494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val="en-US" w:eastAsia="lt-LT"/>
    </w:rPr>
  </w:style>
  <w:style w:type="paragraph" w:styleId="Antrats">
    <w:name w:val="header"/>
    <w:basedOn w:val="prastasis"/>
    <w:link w:val="AntratsDiagrama"/>
    <w:uiPriority w:val="99"/>
    <w:semiHidden/>
    <w:unhideWhenUsed/>
    <w:rsid w:val="000812B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812B5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semiHidden/>
    <w:unhideWhenUsed/>
    <w:rsid w:val="000812B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812B5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uslapionumeris">
    <w:name w:val="page number"/>
    <w:basedOn w:val="Numatytasispastraiposriftas"/>
    <w:rsid w:val="000812B5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812B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812B5"/>
    <w:rPr>
      <w:rFonts w:ascii="Tahoma" w:eastAsia="Times New Roman" w:hAnsi="Tahoma" w:cs="Tahoma"/>
      <w:sz w:val="16"/>
      <w:szCs w:val="16"/>
      <w:lang w:val="lt-LT"/>
    </w:rPr>
  </w:style>
  <w:style w:type="paragraph" w:styleId="Sraopastraipa">
    <w:name w:val="List Paragraph"/>
    <w:basedOn w:val="prastasis"/>
    <w:uiPriority w:val="34"/>
    <w:qFormat/>
    <w:rsid w:val="003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2813</Words>
  <Characters>1604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Raimondas Maslauskas</dc:creator>
  <cp:lastModifiedBy>2014</cp:lastModifiedBy>
  <cp:revision>2</cp:revision>
  <cp:lastPrinted>2016-02-05T14:21:00Z</cp:lastPrinted>
  <dcterms:created xsi:type="dcterms:W3CDTF">2016-02-05T14:22:00Z</dcterms:created>
  <dcterms:modified xsi:type="dcterms:W3CDTF">2016-02-05T14:22:00Z</dcterms:modified>
</cp:coreProperties>
</file>